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FICHA CADASTRAL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314450" cy="16446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26800" y="2998951"/>
                          <a:ext cx="1238400" cy="1562099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14450" cy="16446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44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ome:_________________________________________________________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Nascimento: ___ / ___ / ______   Estado civil: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Nome da mãe: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Nome do pai: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Bairro: ____________________________________  CEP: ___________-____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Telefones: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E-mails: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Instituição de Ensino Superior: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[    ] Portador da Deficiência: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anaus, ___ de ____________ de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ssinatura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PADRÃO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7b7b7" w:val="clear"/>
                <w:vertAlign w:val="baseline"/>
                <w:rtl w:val="0"/>
              </w:rPr>
              <w:t xml:space="preserve">MODELO DE FORMULÁRIO PARA A INTERPOSIÇÃO DE RECURSO CONTRA OS GABARITOS OFICIAIS PRELIMINARES DA PROVA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SUBJETIV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7b7b7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Processo Seletivo de Estagiários da Defensoria Pública do Estado do Amazonas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(Edital nº 0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– ESUDPAM, de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de 201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CAPA DE RECURSO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Identificação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Nome:________________________________________________________________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CPF: ___.____.____-____ RG:_____________________ Inscrição: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Telefones:_____________________________________________________________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À Escola Superior da Defensoria Pública do Amazonas, como candidato do processo seletivo de estágio, solicito revisão do gabarito oficial preliminar da prova objetiva, questão(ões) _________________________________________, conforme os fundamentos anexos.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Manaus, _____ de ____________ de 201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Instruções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 candidato deverá: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Entregar três conjuntos idênticos de recursos – original e duas cópias –, sendo que cada conjunto deverá ter todos os recursos e apenas uma capa.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Apresentar argumentação lógica e consistente.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Usar formulário de recurso individual para cada questão/item.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Digitar o recurso de acordo com as especificações estabelecidas no Edital nº 03/201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– ESUDPAM, de 2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de 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bril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de 201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 desrespeito a qualquer uma das instruções acima resultará no indeferimento do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7b7b7" w:val="clear"/>
                <w:vertAlign w:val="baseline"/>
                <w:rtl w:val="0"/>
              </w:rPr>
              <w:t xml:space="preserve">MODELO DE FORMULÁRIO PARA A INTERPOSIÇÃO DE RECURSO CONTRA OS GABARITOS OFICIAIS PRELIMINARES DA PROVA OBJETIVA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Processo Seletivo de Estagiários da Defensoria Pública do Estado do Amazonas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(Edital nº 03/2018 – ESUDPAM,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20  de abril de 2018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- Gabarito oficial preliminar da prova objetiva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Número da questão:      [        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Número do item:            [   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Gabarito da ESUDPAM:    [        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Resposta do candidato:     [        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Justificativa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7b7b7" w:val="clear"/>
                <w:vertAlign w:val="baseline"/>
                <w:rtl w:val="0"/>
              </w:rPr>
              <w:t xml:space="preserve">(Se necessário, use o verso.)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7b7b7" w:val="clear"/>
                <w:vertAlign w:val="baseline"/>
                <w:rtl w:val="0"/>
              </w:rPr>
              <w:t xml:space="preserve">MODELO DE FORMULÁRIO PARA A INTERPOSIÇÃO DE RECURSO CONTRA OS GABARITOS OFICIAIS PRELIMINARES DA PROVA OBJETIVA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Processo Seletivo de Estagiários da Defensoria Pública do Estado do Amazonas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(Edital nº 03/2018 – ESUDPAM,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20  de abril de 2018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shd w:fill="b7b7b7" w:val="clear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b7b7b7" w:val="clear"/>
                <w:rtl w:val="0"/>
              </w:rPr>
              <w:t xml:space="preserve">(Se necessário, use o verso.)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7b7b7" w:val="clear"/>
                <w:vertAlign w:val="baseline"/>
                <w:rtl w:val="0"/>
              </w:rPr>
              <w:t xml:space="preserve">Justificativa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7b7b7" w:val="clear"/>
                <w:vertAlign w:val="baseline"/>
                <w:rtl w:val="0"/>
              </w:rPr>
              <w:t xml:space="preserve">(Se necessário, use o verso.)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504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Rua 02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,Casa 07 - Conjunto Celetramazon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, Adrianópolis, Manaus/AM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Telefone: 3234-2051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widowControl w:val="0"/>
      <w:spacing w:after="0" w:line="240" w:lineRule="auto"/>
      <w:ind w:left="-285" w:right="-135" w:hanging="135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562225" cy="661988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225" cy="661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Fonts w:ascii="Verdana" w:cs="Verdana" w:eastAsia="Verdana" w:hAnsi="Verdana"/>
        <w:b w:val="1"/>
        <w:i w:val="0"/>
        <w:smallCaps w:val="1"/>
        <w:strike w:val="0"/>
        <w:color w:val="000000"/>
        <w:sz w:val="20"/>
        <w:szCs w:val="20"/>
        <w:u w:val="none"/>
        <w:vertAlign w:val="baseline"/>
        <w:rtl w:val="0"/>
      </w:rPr>
      <w:t xml:space="preserve">ESCOLA SUPERIOR DA DEFENSORIA PÚBLICA DO AMAZONAS - ESUDPAM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pPr>
      <w:contextualSpacing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0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